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E68EB" w:rsidRDefault="00CE68EB">
      <w:pPr>
        <w:jc w:val="center"/>
        <w:rPr>
          <w:rFonts w:hAnsi="Times New Roman"/>
        </w:rPr>
      </w:pPr>
      <w:r>
        <w:rPr>
          <w:rFonts w:hAnsi="Times New Roman"/>
        </w:rPr>
        <w:fldChar w:fldCharType="begin"/>
      </w:r>
      <w:r>
        <w:rPr>
          <w:rFonts w:hAnsi="Times New Roman"/>
        </w:rPr>
        <w:instrText xml:space="preserve"> eq \o\ad(</w:instrText>
      </w:r>
      <w:r>
        <w:rPr>
          <w:rFonts w:hAnsi="Times New Roman" w:hint="eastAsia"/>
        </w:rPr>
        <w:instrText>設備及び器材の調書</w:instrText>
      </w:r>
      <w:r>
        <w:rPr>
          <w:rFonts w:hAnsi="Times New Roman"/>
        </w:rPr>
        <w:instrText>,</w:instrText>
      </w:r>
      <w:r>
        <w:rPr>
          <w:rFonts w:hAnsi="Times New Roman" w:hint="eastAsia"/>
        </w:rPr>
        <w:instrText xml:space="preserve">　　　　　　　　　　　　　　　</w:instrText>
      </w:r>
      <w:r>
        <w:rPr>
          <w:rFonts w:hAnsi="Times New Roman"/>
        </w:rPr>
        <w:instrText>)</w:instrText>
      </w:r>
      <w:r>
        <w:rPr>
          <w:rFonts w:hAnsi="Times New Roman"/>
        </w:rPr>
        <w:fldChar w:fldCharType="end"/>
      </w:r>
      <w:r w:rsidR="002138F5">
        <w:rPr>
          <w:rFonts w:hAnsi="Times New Roman"/>
        </w:rPr>
        <w:t xml:space="preserve"> </w:t>
      </w:r>
    </w:p>
    <w:p w:rsidR="00CE68EB" w:rsidRDefault="00CE68EB">
      <w:pPr>
        <w:spacing w:line="210" w:lineRule="exact"/>
        <w:jc w:val="right"/>
        <w:rPr>
          <w:rFonts w:hAnsi="Times New Roman"/>
        </w:rPr>
      </w:pPr>
    </w:p>
    <w:p w:rsidR="00CE68EB" w:rsidRDefault="00E62A3A">
      <w:pPr>
        <w:spacing w:after="105"/>
        <w:jc w:val="right"/>
        <w:rPr>
          <w:rFonts w:hAnsi="Times New Roman"/>
        </w:rPr>
      </w:pPr>
      <w:r>
        <w:rPr>
          <w:rFonts w:hAnsi="Times New Roman" w:hint="eastAsia"/>
        </w:rPr>
        <w:t xml:space="preserve">年　月　</w:t>
      </w:r>
      <w:r w:rsidR="00CE68EB">
        <w:rPr>
          <w:rFonts w:hAnsi="Times New Roman" w:hint="eastAsia"/>
        </w:rPr>
        <w:t xml:space="preserve">日現在　　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260"/>
        <w:gridCol w:w="2310"/>
        <w:gridCol w:w="1680"/>
        <w:gridCol w:w="840"/>
        <w:gridCol w:w="1890"/>
      </w:tblGrid>
      <w:tr w:rsidR="00CE68EB">
        <w:tblPrEx>
          <w:tblCellMar>
            <w:top w:w="0" w:type="dxa"/>
            <w:bottom w:w="0" w:type="dxa"/>
          </w:tblCellMar>
        </w:tblPrEx>
        <w:trPr>
          <w:cantSplit/>
          <w:trHeight w:hRule="exact" w:val="735"/>
        </w:trPr>
        <w:tc>
          <w:tcPr>
            <w:tcW w:w="1260" w:type="dxa"/>
            <w:vAlign w:val="center"/>
          </w:tcPr>
          <w:p w:rsidR="00CE68EB" w:rsidRDefault="00CE68EB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種別</w:t>
            </w:r>
          </w:p>
        </w:tc>
        <w:tc>
          <w:tcPr>
            <w:tcW w:w="2310" w:type="dxa"/>
            <w:vAlign w:val="center"/>
          </w:tcPr>
          <w:p w:rsidR="00CE68EB" w:rsidRDefault="00CE68EB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名　　　　　　称　</w:t>
            </w:r>
          </w:p>
        </w:tc>
        <w:tc>
          <w:tcPr>
            <w:tcW w:w="1680" w:type="dxa"/>
            <w:vAlign w:val="center"/>
          </w:tcPr>
          <w:p w:rsidR="00CE68EB" w:rsidRDefault="00CE68EB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型　式，性　能</w:t>
            </w:r>
          </w:p>
        </w:tc>
        <w:tc>
          <w:tcPr>
            <w:tcW w:w="840" w:type="dxa"/>
            <w:vAlign w:val="center"/>
          </w:tcPr>
          <w:p w:rsidR="00CE68EB" w:rsidRDefault="00CE68EB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数　量</w:t>
            </w:r>
          </w:p>
        </w:tc>
        <w:tc>
          <w:tcPr>
            <w:tcW w:w="1890" w:type="dxa"/>
            <w:vAlign w:val="center"/>
          </w:tcPr>
          <w:p w:rsidR="00CE68EB" w:rsidRDefault="00CE68EB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摘要</w:t>
            </w:r>
          </w:p>
        </w:tc>
      </w:tr>
      <w:tr w:rsidR="00CE68EB">
        <w:tblPrEx>
          <w:tblCellMar>
            <w:top w:w="0" w:type="dxa"/>
            <w:bottom w:w="0" w:type="dxa"/>
          </w:tblCellMar>
        </w:tblPrEx>
        <w:trPr>
          <w:cantSplit/>
          <w:trHeight w:hRule="exact" w:val="8820"/>
        </w:trPr>
        <w:tc>
          <w:tcPr>
            <w:tcW w:w="1260" w:type="dxa"/>
          </w:tcPr>
          <w:p w:rsidR="009718AF" w:rsidRDefault="009718AF" w:rsidP="000511B3">
            <w:pPr>
              <w:snapToGrid w:val="0"/>
              <w:spacing w:line="210" w:lineRule="exact"/>
              <w:rPr>
                <w:rFonts w:hAnsi="Times New Roman"/>
              </w:rPr>
            </w:pPr>
          </w:p>
        </w:tc>
        <w:tc>
          <w:tcPr>
            <w:tcW w:w="2310" w:type="dxa"/>
          </w:tcPr>
          <w:p w:rsidR="009718AF" w:rsidRDefault="009718AF">
            <w:pPr>
              <w:snapToGrid w:val="0"/>
              <w:spacing w:line="210" w:lineRule="exact"/>
              <w:rPr>
                <w:rFonts w:hAnsi="Times New Roman"/>
              </w:rPr>
            </w:pPr>
          </w:p>
        </w:tc>
        <w:tc>
          <w:tcPr>
            <w:tcW w:w="1680" w:type="dxa"/>
          </w:tcPr>
          <w:p w:rsidR="00CE68EB" w:rsidRDefault="00CE68EB">
            <w:pPr>
              <w:snapToGrid w:val="0"/>
              <w:spacing w:line="210" w:lineRule="exact"/>
              <w:rPr>
                <w:rFonts w:hAnsi="Times New Roman"/>
              </w:rPr>
            </w:pPr>
          </w:p>
        </w:tc>
        <w:tc>
          <w:tcPr>
            <w:tcW w:w="840" w:type="dxa"/>
          </w:tcPr>
          <w:p w:rsidR="009718AF" w:rsidRDefault="009718AF" w:rsidP="00E62A3A">
            <w:pPr>
              <w:snapToGrid w:val="0"/>
              <w:spacing w:line="210" w:lineRule="exact"/>
              <w:jc w:val="center"/>
              <w:rPr>
                <w:rFonts w:hAnsi="Times New Roman"/>
              </w:rPr>
            </w:pPr>
          </w:p>
        </w:tc>
        <w:tc>
          <w:tcPr>
            <w:tcW w:w="1890" w:type="dxa"/>
          </w:tcPr>
          <w:p w:rsidR="00CE68EB" w:rsidRDefault="00CE68EB">
            <w:pPr>
              <w:snapToGrid w:val="0"/>
              <w:spacing w:line="210" w:lineRule="exact"/>
              <w:rPr>
                <w:rFonts w:hAnsi="Times New Roman"/>
              </w:rPr>
            </w:pPr>
          </w:p>
        </w:tc>
      </w:tr>
    </w:tbl>
    <w:p w:rsidR="00CE68EB" w:rsidRDefault="00CE68EB">
      <w:pPr>
        <w:snapToGrid w:val="0"/>
        <w:spacing w:before="105" w:line="360" w:lineRule="exact"/>
        <w:ind w:left="630" w:hanging="630"/>
        <w:rPr>
          <w:rFonts w:hAnsi="Times New Roman"/>
        </w:rPr>
      </w:pPr>
      <w:r>
        <w:rPr>
          <w:rFonts w:hAnsi="Times New Roman" w:hint="eastAsia"/>
        </w:rPr>
        <w:t xml:space="preserve">　備考　工事の施工に必要な設備及び器材とは，「配管用の設備・器材」，「掘削用の設備・器材」，「せん孔用の設備・器材」及び「測量用の設備・器材」をいう。</w:t>
      </w:r>
    </w:p>
    <w:sectPr w:rsidR="00CE68EB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BB2" w:rsidRDefault="00E95BB2">
      <w:r>
        <w:separator/>
      </w:r>
    </w:p>
  </w:endnote>
  <w:endnote w:type="continuationSeparator" w:id="0">
    <w:p w:rsidR="00E95BB2" w:rsidRDefault="00E95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BB2" w:rsidRDefault="00E95BB2">
      <w:r>
        <w:separator/>
      </w:r>
    </w:p>
  </w:footnote>
  <w:footnote w:type="continuationSeparator" w:id="0">
    <w:p w:rsidR="00E95BB2" w:rsidRDefault="00E95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E68EB"/>
    <w:rsid w:val="0003229F"/>
    <w:rsid w:val="000511B3"/>
    <w:rsid w:val="00213507"/>
    <w:rsid w:val="002138F5"/>
    <w:rsid w:val="00331E58"/>
    <w:rsid w:val="004B1EF3"/>
    <w:rsid w:val="005F2F0B"/>
    <w:rsid w:val="005F7DEB"/>
    <w:rsid w:val="008949AB"/>
    <w:rsid w:val="009718AF"/>
    <w:rsid w:val="00CE68EB"/>
    <w:rsid w:val="00E62A3A"/>
    <w:rsid w:val="00E95BB2"/>
    <w:rsid w:val="00ED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6054E3BF-6E6F-48C7-805D-D6122BA8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第４号様式</vt:lpstr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第４号様式</dc:title>
  <dc:subject> </dc:subject>
  <dc:creator>第一法規株式会社</dc:creator>
  <cp:keywords> </cp:keywords>
  <dc:description> </dc:description>
  <cp:lastModifiedBy>下水道課</cp:lastModifiedBy>
  <cp:revision>2</cp:revision>
  <cp:lastPrinted>2026-09-01T06:28:00Z</cp:lastPrinted>
  <dcterms:created xsi:type="dcterms:W3CDTF">2026-10-09T02:17:00Z</dcterms:created>
  <dcterms:modified xsi:type="dcterms:W3CDTF">2026-10-09T02:17:00Z</dcterms:modified>
</cp:coreProperties>
</file>